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5F57B10C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2019/11/08/</w:t>
      </w:r>
      <w:r w:rsidR="00782C29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z dnia 08.11.2019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7D603BED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Informujemy, iż w związku z zapytaniem ofertowym z dnia 08.11.2019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E239B3">
        <w:rPr>
          <w:rFonts w:ascii="Times New Roman" w:hAnsi="Times New Roman"/>
          <w:sz w:val="24"/>
          <w:szCs w:val="24"/>
        </w:rPr>
        <w:t xml:space="preserve">jako </w:t>
      </w:r>
      <w:r w:rsidR="00782C29">
        <w:rPr>
          <w:rFonts w:ascii="Times New Roman" w:hAnsi="Times New Roman"/>
          <w:sz w:val="24"/>
          <w:szCs w:val="24"/>
        </w:rPr>
        <w:t xml:space="preserve">Główny </w:t>
      </w:r>
      <w:bookmarkStart w:id="0" w:name="_GoBack"/>
      <w:bookmarkEnd w:id="0"/>
      <w:r w:rsidR="00E239B3">
        <w:rPr>
          <w:rFonts w:ascii="Times New Roman" w:hAnsi="Times New Roman"/>
          <w:sz w:val="24"/>
          <w:szCs w:val="24"/>
        </w:rPr>
        <w:t>Technolog</w:t>
      </w:r>
      <w:r>
        <w:rPr>
          <w:rFonts w:ascii="Times New Roman" w:hAnsi="Times New Roman"/>
          <w:sz w:val="24"/>
          <w:szCs w:val="24"/>
        </w:rPr>
        <w:t xml:space="preserve">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B502BF3-4948-40E8-9EF0-AAC06413414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3B64B62-FEEA-4C71-B711-AA115FD8D602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54FF1E7B-B4DC-46D2-9195-37DC68ED0B1B}"/>
    <w:embedItalic r:id="rId4" w:fontKey="{21E81077-5F8F-4055-8872-8C6A6DFF13C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5" w:fontKey="{9E0E178F-295C-410C-AB24-351868A7770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CF703F2-3D7B-48C8-B1A5-7C164ED06C3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0698D7A8-62AD-4852-9144-6E35FC0CBF22}"/>
    <w:embedBold r:id="rId8" w:fontKey="{299D0AF6-4120-43D2-80B1-8067118030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5386AB9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051EA25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2EB58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revisionView w:markup="0"/>
  <w:documentProtection w:edit="trackedChanges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82C29"/>
    <w:rsid w:val="007846BC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239B3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8A8CD-9428-49D8-A8C5-8BC362C9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Zamówienia IPT Plus</cp:lastModifiedBy>
  <cp:revision>24</cp:revision>
  <dcterms:created xsi:type="dcterms:W3CDTF">2018-04-09T08:04:00Z</dcterms:created>
  <dcterms:modified xsi:type="dcterms:W3CDTF">2019-11-20T12:54:00Z</dcterms:modified>
</cp:coreProperties>
</file>